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3" w:rsidRPr="00151C6B" w:rsidRDefault="00151C6B" w:rsidP="00151C6B">
      <w:pPr>
        <w:pStyle w:val="a3"/>
        <w:ind w:left="5670"/>
        <w:jc w:val="both"/>
        <w:rPr>
          <w:rFonts w:ascii="Times New Roman" w:hAnsi="Times New Roman" w:cs="Times New Roman"/>
        </w:rPr>
      </w:pPr>
      <w:r w:rsidRPr="00151C6B">
        <w:rPr>
          <w:rFonts w:ascii="Times New Roman" w:hAnsi="Times New Roman" w:cs="Times New Roman"/>
        </w:rPr>
        <w:t xml:space="preserve">Приложение № 8 к решению Вяземского районного Совета депутатов от </w:t>
      </w:r>
      <w:r w:rsidR="00C83184">
        <w:rPr>
          <w:rFonts w:ascii="Times New Roman" w:hAnsi="Times New Roman" w:cs="Times New Roman"/>
        </w:rPr>
        <w:t>25.12.2019</w:t>
      </w:r>
      <w:r w:rsidRPr="00151C6B">
        <w:rPr>
          <w:rFonts w:ascii="Times New Roman" w:hAnsi="Times New Roman" w:cs="Times New Roman"/>
        </w:rPr>
        <w:t xml:space="preserve"> № </w:t>
      </w:r>
      <w:r w:rsidR="00C83184">
        <w:rPr>
          <w:rFonts w:ascii="Times New Roman" w:hAnsi="Times New Roman" w:cs="Times New Roman"/>
        </w:rPr>
        <w:t>21</w:t>
      </w:r>
      <w:r w:rsidRPr="00151C6B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151C6B" w:rsidRPr="00151C6B" w:rsidRDefault="00151C6B" w:rsidP="00151C6B">
      <w:pPr>
        <w:pStyle w:val="a3"/>
        <w:rPr>
          <w:rFonts w:ascii="Times New Roman" w:hAnsi="Times New Roman" w:cs="Times New Roman"/>
        </w:rPr>
      </w:pPr>
    </w:p>
    <w:p w:rsidR="00151C6B" w:rsidRDefault="00151C6B" w:rsidP="00151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6B" w:rsidRPr="00151C6B" w:rsidRDefault="00151C6B" w:rsidP="00151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C6B">
        <w:rPr>
          <w:rFonts w:ascii="Times New Roman" w:hAnsi="Times New Roman" w:cs="Times New Roman"/>
          <w:b/>
          <w:sz w:val="28"/>
          <w:szCs w:val="28"/>
        </w:rPr>
        <w:t>Прогнозируемые безвозмездные поступления в бюджет муниципального образования "Вяземский район" Смоленской области на 2020 год</w:t>
      </w:r>
    </w:p>
    <w:p w:rsidR="00151C6B" w:rsidRDefault="00151C6B" w:rsidP="00151C6B">
      <w:pPr>
        <w:pStyle w:val="a3"/>
        <w:rPr>
          <w:rFonts w:ascii="Times New Roman" w:hAnsi="Times New Roman" w:cs="Times New Roman"/>
        </w:rPr>
      </w:pPr>
    </w:p>
    <w:p w:rsidR="00151C6B" w:rsidRPr="00151C6B" w:rsidRDefault="00151C6B" w:rsidP="00151C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1C6B">
        <w:rPr>
          <w:rFonts w:ascii="Times New Roman" w:hAnsi="Times New Roman" w:cs="Times New Roman"/>
          <w:sz w:val="28"/>
          <w:szCs w:val="28"/>
        </w:rPr>
        <w:t>тыс. руб.</w:t>
      </w:r>
    </w:p>
    <w:p w:rsidR="00151C6B" w:rsidRPr="00151C6B" w:rsidRDefault="00151C6B" w:rsidP="00151C6B">
      <w:pPr>
        <w:pStyle w:val="a3"/>
        <w:rPr>
          <w:rFonts w:ascii="Times New Roman" w:hAnsi="Times New Roman" w:cs="Times New Roman"/>
        </w:rPr>
      </w:pPr>
    </w:p>
    <w:tbl>
      <w:tblPr>
        <w:tblW w:w="9797" w:type="dxa"/>
        <w:tblInd w:w="93" w:type="dxa"/>
        <w:tblLook w:val="04A0"/>
      </w:tblPr>
      <w:tblGrid>
        <w:gridCol w:w="2709"/>
        <w:gridCol w:w="5528"/>
        <w:gridCol w:w="1560"/>
      </w:tblGrid>
      <w:tr w:rsidR="00151C6B" w:rsidRPr="00151C6B" w:rsidTr="00151C6B">
        <w:trPr>
          <w:trHeight w:val="281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кода дохода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151C6B" w:rsidRPr="00151C6B" w:rsidTr="00151C6B">
        <w:trPr>
          <w:trHeight w:val="236"/>
          <w:tblHeader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51C6B" w:rsidRPr="00151C6B" w:rsidTr="00151C6B">
        <w:trPr>
          <w:trHeight w:val="30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790 893,92</w:t>
            </w:r>
          </w:p>
        </w:tc>
      </w:tr>
      <w:tr w:rsidR="00151C6B" w:rsidRPr="00151C6B" w:rsidTr="00151C6B">
        <w:trPr>
          <w:trHeight w:val="4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790 893,92</w:t>
            </w:r>
          </w:p>
        </w:tc>
      </w:tr>
      <w:tr w:rsidR="00151C6B" w:rsidRPr="00151C6B" w:rsidTr="00151C6B">
        <w:trPr>
          <w:trHeight w:val="37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2 02 10000 00 0000 150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148 371,00</w:t>
            </w:r>
          </w:p>
        </w:tc>
      </w:tr>
      <w:tr w:rsidR="00151C6B" w:rsidRPr="00151C6B" w:rsidTr="00151C6B">
        <w:trPr>
          <w:trHeight w:val="59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68 152,00</w:t>
            </w:r>
          </w:p>
        </w:tc>
      </w:tr>
      <w:tr w:rsidR="00151C6B" w:rsidRPr="00151C6B" w:rsidTr="00151C6B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2  02 15002 05 0000 150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lang w:eastAsia="ru-RU"/>
              </w:rPr>
              <w:t>Дотации бюджетам муниципальных районов н</w:t>
            </w:r>
            <w:bookmarkStart w:id="0" w:name="_GoBack"/>
            <w:bookmarkEnd w:id="0"/>
            <w:r w:rsidRPr="00151C6B">
              <w:rPr>
                <w:rFonts w:ascii="Times New Roman" w:eastAsia="Times New Roman" w:hAnsi="Times New Roman" w:cs="Times New Roman"/>
                <w:lang w:eastAsia="ru-RU"/>
              </w:rPr>
              <w:t>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80 219,00</w:t>
            </w:r>
          </w:p>
        </w:tc>
      </w:tr>
      <w:tr w:rsidR="00151C6B" w:rsidRPr="00151C6B" w:rsidTr="00151C6B">
        <w:trPr>
          <w:trHeight w:val="48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2 02 20000 00 0000 000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1C6B" w:rsidRPr="00151C6B" w:rsidTr="00151C6B">
        <w:trPr>
          <w:trHeight w:val="23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1C6B" w:rsidRPr="00151C6B" w:rsidTr="00151C6B">
        <w:trPr>
          <w:trHeight w:val="2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1C6B" w:rsidRPr="00151C6B" w:rsidTr="00151C6B">
        <w:trPr>
          <w:trHeight w:val="5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2 02 30000 00 0000 150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642 347,72</w:t>
            </w:r>
          </w:p>
        </w:tc>
      </w:tr>
      <w:tr w:rsidR="00151C6B" w:rsidRPr="00151C6B" w:rsidTr="00151C6B">
        <w:trPr>
          <w:trHeight w:val="6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639 663,62</w:t>
            </w:r>
          </w:p>
        </w:tc>
      </w:tr>
      <w:tr w:rsidR="00151C6B" w:rsidRPr="00151C6B" w:rsidTr="00151C6B">
        <w:trPr>
          <w:trHeight w:val="7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 на осуществление полномочий органов государственной власти Смоленской области по расчету и предоставлению дотаций бюджетам поселений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6 924,30</w:t>
            </w:r>
          </w:p>
        </w:tc>
      </w:tr>
      <w:tr w:rsidR="00151C6B" w:rsidRPr="00151C6B" w:rsidTr="00151C6B">
        <w:trPr>
          <w:trHeight w:val="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Субвенции,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</w:t>
            </w: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7 213,30</w:t>
            </w:r>
          </w:p>
        </w:tc>
      </w:tr>
      <w:tr w:rsidR="00151C6B" w:rsidRPr="00151C6B" w:rsidTr="00151C6B">
        <w:trPr>
          <w:trHeight w:val="503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 и определению перечня 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"Об административных правонарушениях</w:t>
            </w:r>
            <w:proofErr w:type="gramEnd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Смоленской области", в соответствии с областным законом от 29 апреля 2006 года №43-з "О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области", и определению перечня</w:t>
            </w:r>
            <w:proofErr w:type="gramEnd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 лиц органов местного самоуправления муниципальных районов и городских округов Смоленской области, уполномоченных составлять протоколы </w:t>
            </w: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правонарушениях, предусмотренных областным законом "Об административных правонарушениях на территории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411,50</w:t>
            </w:r>
          </w:p>
        </w:tc>
      </w:tr>
      <w:tr w:rsidR="00151C6B" w:rsidRPr="00151C6B" w:rsidTr="00151C6B">
        <w:trPr>
          <w:trHeight w:val="141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Субвенции, предоставляемые бюджетам муниципальных районов и 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14 610,10</w:t>
            </w:r>
          </w:p>
        </w:tc>
      </w:tr>
      <w:tr w:rsidR="00151C6B" w:rsidRPr="00151C6B" w:rsidTr="00151C6B">
        <w:trPr>
          <w:trHeight w:val="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</w:t>
            </w: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 педагогическим работникам муниципальных образовательных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5 214,40</w:t>
            </w:r>
          </w:p>
        </w:tc>
      </w:tr>
      <w:tr w:rsidR="00151C6B" w:rsidRPr="00151C6B" w:rsidTr="00151C6B">
        <w:trPr>
          <w:trHeight w:val="21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компенсации части платы, взимаемой с родителей или законных представителей за содержание ребенка (присмотр и уход за ребенком) в муниципальных образовательных учреждениях, а также в иных образовательных организациях (за исключением государственных образовательных учреждений),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7 266,90</w:t>
            </w:r>
          </w:p>
        </w:tc>
      </w:tr>
      <w:tr w:rsidR="00151C6B" w:rsidRPr="00151C6B" w:rsidTr="00151C6B">
        <w:trPr>
          <w:trHeight w:val="165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432 634,00</w:t>
            </w:r>
          </w:p>
        </w:tc>
      </w:tr>
      <w:tr w:rsidR="00151C6B" w:rsidRPr="00151C6B" w:rsidTr="00151C6B">
        <w:trPr>
          <w:trHeight w:val="21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Субвенции,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134 924,00</w:t>
            </w:r>
          </w:p>
        </w:tc>
      </w:tr>
      <w:tr w:rsidR="00151C6B" w:rsidRPr="00151C6B" w:rsidTr="00151C6B">
        <w:trPr>
          <w:trHeight w:val="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выплате денежных средств на содержание ребенка, переданного на воспитание в приемную семью,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родителям, денежных средств на содержание ребенка, переданного на </w:t>
            </w: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в приемную семью"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4 746,90</w:t>
            </w:r>
          </w:p>
        </w:tc>
      </w:tr>
      <w:tr w:rsidR="00151C6B" w:rsidRPr="00151C6B" w:rsidTr="00151C6B">
        <w:trPr>
          <w:trHeight w:val="21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 на осуществление государственных полномочий по выплате вознаграждения, причитающегося приемным родителям,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семью"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1 999,56</w:t>
            </w:r>
          </w:p>
        </w:tc>
      </w:tr>
      <w:tr w:rsidR="00151C6B" w:rsidRPr="00151C6B" w:rsidTr="00151C6B">
        <w:trPr>
          <w:trHeight w:val="188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Субвенции, предоставляемые бюджетам муниципальных районов и городских 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№ 7-з "О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попечительству"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4 935,80</w:t>
            </w:r>
          </w:p>
        </w:tc>
      </w:tr>
      <w:tr w:rsidR="00151C6B" w:rsidRPr="00151C6B" w:rsidTr="00151C6B">
        <w:trPr>
          <w:trHeight w:val="11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16 515,00</w:t>
            </w:r>
          </w:p>
        </w:tc>
      </w:tr>
      <w:tr w:rsidR="00151C6B" w:rsidRPr="00151C6B" w:rsidTr="00151C6B">
        <w:trPr>
          <w:trHeight w:val="21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Смоленской области, бюджетам городских округов Смоленской области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31 марта 2008 года № 24-з "О наделении органов местного самоуправления муниципальных районов и городских округов Смоленской области, государственными полномочиями по созданию</w:t>
            </w:r>
            <w:proofErr w:type="gramEnd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организации деятельности по делам несовершеннолетних и их прав"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801,00</w:t>
            </w:r>
          </w:p>
        </w:tc>
      </w:tr>
      <w:tr w:rsidR="00151C6B" w:rsidRPr="00151C6B" w:rsidTr="00151C6B">
        <w:trPr>
          <w:trHeight w:val="383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 в соответствии с областным законом от 15 ноября 2018 года № 120-з «О наделении органов</w:t>
            </w:r>
            <w:proofErr w:type="gramEnd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 муниципальных районов и городских округов Смоленской области государственными полномочиями по 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образования»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1 466,86</w:t>
            </w:r>
          </w:p>
        </w:tc>
      </w:tr>
      <w:tr w:rsidR="00151C6B" w:rsidRPr="00151C6B" w:rsidTr="00151C6B">
        <w:trPr>
          <w:trHeight w:val="7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</w:tr>
      <w:tr w:rsidR="00151C6B" w:rsidRPr="00151C6B" w:rsidTr="00151C6B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осуществление полномочий по составлению (изменению) списков </w:t>
            </w:r>
            <w:r w:rsidR="00C83184"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кандидатов</w:t>
            </w: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</w:tr>
      <w:tr w:rsidR="00151C6B" w:rsidRPr="00151C6B" w:rsidTr="00151C6B">
        <w:trPr>
          <w:trHeight w:val="4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2 674,90</w:t>
            </w:r>
          </w:p>
        </w:tc>
      </w:tr>
      <w:tr w:rsidR="00151C6B" w:rsidRPr="00151C6B" w:rsidTr="00151C6B">
        <w:trPr>
          <w:trHeight w:val="4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2 674,90</w:t>
            </w:r>
          </w:p>
        </w:tc>
      </w:tr>
      <w:tr w:rsidR="00151C6B" w:rsidRPr="00151C6B" w:rsidTr="00151C6B">
        <w:trPr>
          <w:trHeight w:val="2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2 02 40000 00 0000 150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175,20</w:t>
            </w:r>
          </w:p>
        </w:tc>
      </w:tr>
      <w:tr w:rsidR="00151C6B" w:rsidRPr="00151C6B" w:rsidTr="00151C6B">
        <w:trPr>
          <w:trHeight w:val="7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175,20</w:t>
            </w:r>
          </w:p>
        </w:tc>
      </w:tr>
      <w:tr w:rsidR="00151C6B" w:rsidRPr="00151C6B" w:rsidTr="00151C6B">
        <w:trPr>
          <w:trHeight w:val="7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175,20</w:t>
            </w:r>
          </w:p>
        </w:tc>
      </w:tr>
      <w:tr w:rsidR="00151C6B" w:rsidRPr="00151C6B" w:rsidTr="00151C6B">
        <w:trPr>
          <w:trHeight w:val="2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</w:t>
            </w: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</w:tr>
      <w:tr w:rsidR="00151C6B" w:rsidRPr="00151C6B" w:rsidTr="00151C6B">
        <w:trPr>
          <w:trHeight w:val="4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2 02 49999 05 0000 150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51C6B" w:rsidRPr="00151C6B" w:rsidTr="00151C6B">
        <w:trPr>
          <w:trHeight w:val="7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51C6B" w:rsidRPr="00151C6B" w:rsidTr="00151C6B">
        <w:trPr>
          <w:trHeight w:val="7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6B" w:rsidRPr="00151C6B" w:rsidRDefault="00151C6B" w:rsidP="00151C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6B" w:rsidRPr="00151C6B" w:rsidRDefault="00151C6B" w:rsidP="00151C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151C6B" w:rsidRPr="00151C6B" w:rsidRDefault="00151C6B" w:rsidP="00151C6B">
      <w:pPr>
        <w:pStyle w:val="a3"/>
        <w:rPr>
          <w:rFonts w:ascii="Times New Roman" w:hAnsi="Times New Roman" w:cs="Times New Roman"/>
        </w:rPr>
      </w:pPr>
    </w:p>
    <w:sectPr w:rsidR="00151C6B" w:rsidRPr="00151C6B" w:rsidSect="00151C6B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6BC" w:rsidRDefault="001D06BC" w:rsidP="00151C6B">
      <w:pPr>
        <w:spacing w:after="0" w:line="240" w:lineRule="auto"/>
      </w:pPr>
      <w:r>
        <w:separator/>
      </w:r>
    </w:p>
  </w:endnote>
  <w:endnote w:type="continuationSeparator" w:id="0">
    <w:p w:rsidR="001D06BC" w:rsidRDefault="001D06BC" w:rsidP="0015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6BC" w:rsidRDefault="001D06BC" w:rsidP="00151C6B">
      <w:pPr>
        <w:spacing w:after="0" w:line="240" w:lineRule="auto"/>
      </w:pPr>
      <w:r>
        <w:separator/>
      </w:r>
    </w:p>
  </w:footnote>
  <w:footnote w:type="continuationSeparator" w:id="0">
    <w:p w:rsidR="001D06BC" w:rsidRDefault="001D06BC" w:rsidP="0015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7795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51C6B" w:rsidRPr="00151C6B" w:rsidRDefault="00BF0D45">
        <w:pPr>
          <w:pStyle w:val="a4"/>
          <w:jc w:val="center"/>
          <w:rPr>
            <w:rFonts w:ascii="Times New Roman" w:hAnsi="Times New Roman" w:cs="Times New Roman"/>
          </w:rPr>
        </w:pPr>
        <w:r w:rsidRPr="00151C6B">
          <w:rPr>
            <w:rFonts w:ascii="Times New Roman" w:hAnsi="Times New Roman" w:cs="Times New Roman"/>
          </w:rPr>
          <w:fldChar w:fldCharType="begin"/>
        </w:r>
        <w:r w:rsidR="00151C6B" w:rsidRPr="00151C6B">
          <w:rPr>
            <w:rFonts w:ascii="Times New Roman" w:hAnsi="Times New Roman" w:cs="Times New Roman"/>
          </w:rPr>
          <w:instrText>PAGE   \* MERGEFORMAT</w:instrText>
        </w:r>
        <w:r w:rsidRPr="00151C6B">
          <w:rPr>
            <w:rFonts w:ascii="Times New Roman" w:hAnsi="Times New Roman" w:cs="Times New Roman"/>
          </w:rPr>
          <w:fldChar w:fldCharType="separate"/>
        </w:r>
        <w:r w:rsidR="00C83184">
          <w:rPr>
            <w:rFonts w:ascii="Times New Roman" w:hAnsi="Times New Roman" w:cs="Times New Roman"/>
            <w:noProof/>
          </w:rPr>
          <w:t>6</w:t>
        </w:r>
        <w:r w:rsidRPr="00151C6B">
          <w:rPr>
            <w:rFonts w:ascii="Times New Roman" w:hAnsi="Times New Roman" w:cs="Times New Roman"/>
          </w:rPr>
          <w:fldChar w:fldCharType="end"/>
        </w:r>
      </w:p>
    </w:sdtContent>
  </w:sdt>
  <w:p w:rsidR="00151C6B" w:rsidRDefault="00151C6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955"/>
    <w:rsid w:val="00151C6B"/>
    <w:rsid w:val="001D06BC"/>
    <w:rsid w:val="001E7F6A"/>
    <w:rsid w:val="002B3260"/>
    <w:rsid w:val="0089384D"/>
    <w:rsid w:val="00922A61"/>
    <w:rsid w:val="00985543"/>
    <w:rsid w:val="00B6645C"/>
    <w:rsid w:val="00BF0D45"/>
    <w:rsid w:val="00C16CB1"/>
    <w:rsid w:val="00C32FED"/>
    <w:rsid w:val="00C57955"/>
    <w:rsid w:val="00C83184"/>
    <w:rsid w:val="00D03E8F"/>
    <w:rsid w:val="00EA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C6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5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C6B"/>
  </w:style>
  <w:style w:type="paragraph" w:styleId="a6">
    <w:name w:val="footer"/>
    <w:basedOn w:val="a"/>
    <w:link w:val="a7"/>
    <w:uiPriority w:val="99"/>
    <w:unhideWhenUsed/>
    <w:rsid w:val="0015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C6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5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C6B"/>
  </w:style>
  <w:style w:type="paragraph" w:styleId="a6">
    <w:name w:val="footer"/>
    <w:basedOn w:val="a"/>
    <w:link w:val="a7"/>
    <w:uiPriority w:val="99"/>
    <w:unhideWhenUsed/>
    <w:rsid w:val="0015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9375</Characters>
  <Application>Microsoft Office Word</Application>
  <DocSecurity>0</DocSecurity>
  <Lines>78</Lines>
  <Paragraphs>21</Paragraphs>
  <ScaleCrop>false</ScaleCrop>
  <Company>Grizli777</Company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2019-12-27T12:42:00Z</dcterms:created>
  <dcterms:modified xsi:type="dcterms:W3CDTF">2019-12-27T12:42:00Z</dcterms:modified>
</cp:coreProperties>
</file>